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240" w:lineRule="auto"/>
        <w:jc w:val="both"/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eastAsia="zh-CN"/>
        </w:rPr>
      </w:pP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eastAsia="zh-CN"/>
        </w:rPr>
        <w:t>会长：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建明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 xml:space="preserve">  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eastAsia="zh-CN"/>
        </w:rPr>
        <w:t xml:space="preserve">副会长： 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卫军水  西安三之联会展有限公司总经理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邢宏斌  西安绿地笔克国际会展中心总经理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张锁良  西安曲江旭锋会展有限责任公司总经理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沈建鹏  西安深视广告有限公司总经理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许英姿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 xml:space="preserve">  西安曲江国际会展集团总经理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贾  欣  西安曲江千秋展览策划有限公司总经理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杜  江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 xml:space="preserve">  杨凌示范区展览局局长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郭  伟  西安振威展览有限公司总经理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何  辉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0"/>
          <w:sz w:val="32"/>
          <w:szCs w:val="32"/>
          <w:lang w:eastAsia="zh-CN"/>
        </w:rPr>
        <w:t>西安航空基地德航会展目的地管理有限公司总经理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呼庆源  西安远华会展软件有限公司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0"/>
          <w:sz w:val="32"/>
          <w:szCs w:val="32"/>
          <w:lang w:eastAsia="zh-CN"/>
        </w:rPr>
        <w:t xml:space="preserve">候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0"/>
          <w:sz w:val="32"/>
          <w:szCs w:val="32"/>
          <w:lang w:eastAsia="zh-CN"/>
        </w:rPr>
        <w:t>岱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西安浐灞国际会展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吴彤飞  陕西西部国际会展有限公司总经理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健  陕西华商国际会展有限公司总经理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eastAsia="zh-CN"/>
        </w:rPr>
        <w:t>常务理事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：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于洪远  西安雅特展览有限公司总经理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辛  峰  西安新时代设计展览有限公司总经理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曹林炳  西安曲江世信展览有限公司总经理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勤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 xml:space="preserve">  西安华展展览有限公司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eastAsia="zh-CN"/>
        </w:rPr>
        <w:t>理事：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 xml:space="preserve"> 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李国锋  陕西精诚展览展示有限公司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陈世祥  陕西世祥展览展示有限公司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沈  桦  西安苍山华博会展有限公司总经理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邓俊昌 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陕西振华国际会展有限公司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总经理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0"/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王以星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西安双意会展服务有限公司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总经理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王韦策  陕西麦点品牌设计有限公司总经理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亮  陕西众创会展服务有限公司总经理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刘红举  西安开元展览展示有限公司总经理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任东红  陕西华逸东方展览装饰设计工程有限公司总经理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eastAsia="zh-CN"/>
        </w:rPr>
        <w:t>秘书处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eastAsia="zh-CN"/>
        </w:rPr>
        <w:t>马建明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 xml:space="preserve">   秘书长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>许  娟   综合部部长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>李  倩   会员部部长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>王  瑶   项目部部长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秘书处各部门职能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>综合部：主要负责咨询、财务、文档、会议等日常工作。</w:t>
      </w:r>
    </w:p>
    <w:p>
      <w:pPr>
        <w:kinsoku/>
        <w:autoSpaceDE/>
        <w:autoSpaceDN w:val="0"/>
        <w:spacing w:line="240" w:lineRule="auto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>会员部：主要负责发展会员、会员管理、活动组织、微站 管理、展会信息统计、培训等工作。</w:t>
      </w:r>
    </w:p>
    <w:p>
      <w:pPr>
        <w:kinsoku/>
        <w:autoSpaceDE/>
        <w:autoSpaceDN w:val="0"/>
        <w:spacing w:line="240" w:lineRule="auto"/>
        <w:ind w:firstLine="420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>项目部：项目咨询、项目合作洽谈等工作。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E4C97"/>
    <w:rsid w:val="073C353E"/>
    <w:rsid w:val="0D114050"/>
    <w:rsid w:val="0E177236"/>
    <w:rsid w:val="1B0429E5"/>
    <w:rsid w:val="245F3A58"/>
    <w:rsid w:val="458E4C97"/>
    <w:rsid w:val="56974D4E"/>
    <w:rsid w:val="5CBB62AB"/>
    <w:rsid w:val="5EF1442C"/>
    <w:rsid w:val="66E741A4"/>
    <w:rsid w:val="67D416F5"/>
    <w:rsid w:val="7C7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2017-12-18T02:32:00Z</dcterms:created>
  <dc:creator>西安市会展行业协会</dc:creator>
  <cp:lastModifiedBy>西安市会展行业协会</cp:lastModifiedBy>
  <dcterms:modified xsi:type="dcterms:W3CDTF">2017-12-18T08:02:22Z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